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5188838"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2" w:firstLineChars="200"/>
        <w:jc w:val="center"/>
        <w:textAlignment w:val="auto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Сценарий установочного педагогического совета в ДОУ</w:t>
      </w:r>
    </w:p>
    <w:p w14:paraId="1BF64811"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left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448F27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Тема: Национальные приоритеты в сфере образование: новые вызовы современные решения.</w:t>
      </w:r>
    </w:p>
    <w:p w14:paraId="5E5F1BE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Работа ДОУ в условиях обновления дошкольного образования на 2025-2026 учебный год»</w:t>
      </w:r>
    </w:p>
    <w:p w14:paraId="7C70BE8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52ED93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Дата проведения: Август 2025 г. Формат проведения:Очный с элементами интерактива (работа в микрогруппах, мозговой штурм). Время: 1,5 - 2 часа. </w:t>
      </w:r>
    </w:p>
    <w:p w14:paraId="6E14DD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Место: актовый зал ДОУ. </w:t>
      </w:r>
    </w:p>
    <w:p w14:paraId="797C36B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Целевая аудитория: весь педагогический коллектив (воспитатели, специалисты, администрация).</w:t>
      </w:r>
    </w:p>
    <w:p w14:paraId="580CB28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314258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Повестка педсовета: </w:t>
      </w:r>
    </w:p>
    <w:p w14:paraId="6B98E37F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Вступительная часть. Приветствие и мотивация. </w:t>
      </w:r>
      <w:r>
        <w:rPr>
          <w:rFonts w:hint="default" w:ascii="Times New Roman" w:hAnsi="Times New Roman" w:cs="Times New Roman"/>
          <w:sz w:val="28"/>
          <w:szCs w:val="28"/>
        </w:rPr>
        <w:t>(15 минут)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.</w:t>
      </w:r>
    </w:p>
    <w:p w14:paraId="075747BF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Информационно-аналитический блок. Доклад старшего воспитателя: «НОВЫЕ АКЦЕНТЫ: нормативная рамка и приоритеты 2025-2026 учебного года» (Презентация) (30 минут).</w:t>
      </w:r>
    </w:p>
    <w:p w14:paraId="6F566749"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Анализ ключевых изменения в нормативно-правовой базе дошкольного образования.</w:t>
      </w:r>
    </w:p>
    <w:p w14:paraId="6C9FEDF4"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</w:rPr>
        <w:t>Согласование новых (скорректированных) локальных актов, касающихся организации воспитательно-образовательной деятельности.</w:t>
      </w:r>
    </w:p>
    <w:p w14:paraId="37AF84C6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Практико-ориентированный блок. Работа в микрогруппах «От задач к реализации» (40 минут). 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 xml:space="preserve">Планирование работы </w:t>
      </w:r>
      <w:r>
        <w:rPr>
          <w:rFonts w:hint="default" w:ascii="Times New Roman" w:hAnsi="Times New Roman" w:cs="Times New Roman"/>
          <w:color w:val="000000"/>
          <w:sz w:val="28"/>
          <w:szCs w:val="28"/>
          <w:lang w:val="ru-RU"/>
        </w:rPr>
        <w:t>МАДОУ «Детский сад № 1»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 xml:space="preserve"> на 2025/26 учебный год: постановка целей и задач, согласование годового плана работы.</w:t>
      </w:r>
    </w:p>
    <w:p w14:paraId="4A76E840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</w:rPr>
        <w:t>Общая оценка результатов реализации летней оздоровительной работы с воспитанниками</w:t>
      </w:r>
    </w:p>
    <w:p w14:paraId="564FB484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Заключительная часть. Рефлексия (10 минут)</w:t>
      </w:r>
    </w:p>
    <w:p w14:paraId="6F4A93C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4DCA7F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Цель: Определение стратегических направлений, задач и механизмов работы педагогического коллектива ДОУ на 2025-2026 учебный год в соответствии с новыми нормативными требованиями и национальными приоритетами в образовании.</w:t>
      </w:r>
    </w:p>
    <w:p w14:paraId="70D499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44845B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Задачи:</w:t>
      </w:r>
    </w:p>
    <w:p w14:paraId="00FADC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1. Проанализировать ключевые изменения в нормативно-правовой базе дошкольного образования.</w:t>
      </w:r>
    </w:p>
    <w:p w14:paraId="0F862F7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2. Определить и утвердить годовые задачи ДОУ на новый учебный год, согласованные с ФГОС ДО и актуальными вызовами.</w:t>
      </w:r>
    </w:p>
    <w:p w14:paraId="7C5FB0A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3. Мотивировать педагогический коллектив на внедрение инновационных подходов и повышение профессионального мастерства.</w:t>
      </w:r>
    </w:p>
    <w:p w14:paraId="6ADDE7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4. Создать условия для конструктивного диалога и командной работы.</w:t>
      </w:r>
    </w:p>
    <w:p w14:paraId="72FACB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5C6355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Оборудование и материалы:</w:t>
      </w:r>
    </w:p>
    <w:p w14:paraId="179E8A0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· Мультимедийный проектор, экран, презентация.</w:t>
      </w:r>
    </w:p>
    <w:p w14:paraId="1CE05C4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· Раздаточный материал: буклеты с тезисами новых нормативных документов, бланки для работы в группах, стикеры, ручки.</w:t>
      </w:r>
    </w:p>
    <w:p w14:paraId="728E91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·</w:t>
      </w:r>
    </w:p>
    <w:p w14:paraId="1A4C9C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Ход педсовета</w:t>
      </w:r>
    </w:p>
    <w:p w14:paraId="01B898E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383534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</w:rPr>
        <w:t>I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. Вступительная часть (15 минут)</w:t>
      </w:r>
    </w:p>
    <w:p w14:paraId="72F817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4252411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1. Приветствие и мотивация. Заведующий ДОУ приветствует коллектив.</w:t>
      </w:r>
    </w:p>
    <w:p w14:paraId="739DDA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   «Уважаемые коллеги! Мы собрались здесь сегодня, чтобы вместе определить наш курс на предстоящий учебный год. Год, который, будет насыщен новыми вызовами и возможностями. От наших общих усилий, от слаженности команды, от нашего профессионального роста зависит, каким он будет для наших детей. </w:t>
      </w:r>
    </w:p>
    <w:p w14:paraId="3E38B179"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Общая оценка результатов реализации летней оздоровительной работы с воспитанниками</w:t>
      </w:r>
    </w:p>
    <w:p w14:paraId="709C3B4D"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</w:rPr>
        <w:t>Летняя оздоровительная работа в детском саду проведена в соответствии с утвержденным планом и являлась важной составляющей воспитательно-образовательной деятельности. В текущем году план содержал традиционные и новые мероприятия: к Году защитника Отечества, Году детского отдыха в системе образования и по историческому просвещению дошкольников.</w:t>
      </w:r>
    </w:p>
    <w:p w14:paraId="4A749DF4"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Одним из важнейших вопросов в работе детского сада в летний период являлось укрепление здоровья дошкольников. Для этого был проведен комплекс закаливающих процедур: воздушные ванны, умывание с закаливанием, обливание ног с постепенным понижением температуры.</w:t>
      </w:r>
    </w:p>
    <w:p w14:paraId="3C27693A"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Летняя оздоровительная работа в детском саду прошла успешно. Случаев травматизма детей не зафиксировано. Запланированные мероприятия были реализованы в полном объеме и позволили выполнить цели и задачи летней оздоровительной работы.</w:t>
      </w:r>
    </w:p>
    <w:p w14:paraId="164BB3B2"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Предлагаю признать результаты реализации летней оздоровительной работы с воспитанниками успешными. Есть возражения?</w:t>
      </w:r>
    </w:p>
    <w:p w14:paraId="2D27680C"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Педагоги обсуждают результаты реализации летней оздоровительной работы с воспитанниками.</w:t>
      </w:r>
    </w:p>
    <w:p w14:paraId="13CBC7A2"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Кто за то, чтобы признать результаты реализации летней оздоровительной работы с воспитанниками успешными? Кто против? Кто воздержался?</w:t>
      </w:r>
    </w:p>
    <w:p w14:paraId="1B643A25"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Педагоги поднятием руки голосуют, а секретарь педсовета проводит подсчет голосов.</w:t>
      </w:r>
    </w:p>
    <w:p w14:paraId="6D51A7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 w14:paraId="77F4429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</w:rPr>
        <w:t>II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. Информационно-аналитический блок (30 минут)</w:t>
      </w:r>
    </w:p>
    <w:p w14:paraId="55F8177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0D344F4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eastAsia="sans-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В начале мы остановимся на ключевых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Приоритетах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государственной политики в сфере дошкольного образования. Они представлены на следующем слайде. </w:t>
      </w:r>
    </w:p>
    <w:p w14:paraId="0B726D37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eastAsia="sans-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ДЕТСТВОСБЕРЕГАЮЩЕЕ ПРОСТРАНСТВО В ДОО (экология детства) (Дошкольное Детство – не подготовка к будущему. Это самоценный период жизни человека, определяющий всю его последующую жизнь)</w:t>
      </w:r>
    </w:p>
    <w:p w14:paraId="11E4BE48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eastAsia="sans-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Воспитание как основа: Реализация Программы воспитания (акцент на гражданско-патриотическое, духовно-нравственное развитие)</w:t>
      </w:r>
    </w:p>
    <w:p w14:paraId="70DEE34A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eastAsia="sans-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«Цифровая образовательная среда»: Использование легального и безопасного ПО, образовательных платформ (например, «МЭШ», «Сферум»), интерактивного оборудования в меру и для пользы ребенка.</w:t>
      </w:r>
    </w:p>
    <w:p w14:paraId="709761E5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eastAsia="sans-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ПРЕЕМСТВЕННОСТЬ (единство, бесшовность, интеграция) НА УРОВНЕ ДОО (основное образование – дополнительное образование – специальное образование)</w:t>
      </w:r>
    </w:p>
    <w:p w14:paraId="3154CD0C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eastAsia="sans-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ПРОСВЕТИТЕЛЬСКАЯ ДЕЯТЕЛЬНОСТЬ (развитие позиции родителя – стратегия поддержки субъектности ребенка)</w:t>
      </w:r>
    </w:p>
    <w:p w14:paraId="3A007FBD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eastAsia="sans-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ПРОФЕССИОНАЛЬНОЕ РАЗВИТИЕ ПЕДАГОГОВ (непрерывное образование – сокращение бюрократической нагрузки – научно-методическое сопровождение)</w:t>
      </w:r>
    </w:p>
    <w:p w14:paraId="6C6B1A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eastAsia="sans-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Это то, на что будет направлена вся работа в этом учебном году.</w:t>
      </w:r>
    </w:p>
    <w:p w14:paraId="19F589AB"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Прежде чем перейти к вызовам и планированию наших годовых задач, остановимся на ключевых изменениях  в нормативно-правовой базе. О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звуч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у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два основных изменения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:</w:t>
      </w:r>
    </w:p>
    <w:p w14:paraId="14985B02"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Первое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- </w:t>
      </w:r>
      <w:r>
        <w:rPr>
          <w:rFonts w:hint="default" w:ascii="Times New Roman" w:hAnsi="Times New Roman" w:eastAsia="SimSun" w:cs="Times New Roman"/>
          <w:color w:val="auto"/>
          <w:sz w:val="28"/>
          <w:szCs w:val="28"/>
        </w:rPr>
        <w:t>ПРИКАЗ от 6 ноября 2024 г. N 779 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</w:t>
      </w:r>
      <w:r>
        <w:rPr>
          <w:rFonts w:hint="default" w:ascii="Times New Roman" w:hAnsi="Times New Roman" w:eastAsia="SimSun" w:cs="Times New Roman"/>
          <w:color w:val="auto"/>
          <w:sz w:val="28"/>
          <w:szCs w:val="28"/>
          <w:lang w:val="ru-RU"/>
        </w:rPr>
        <w:t xml:space="preserve">. Форму КТП и журнала посещаемости, определяет ДОУ самостоятельно. И утверждает в положении. Мы определили примерную форму и представляем ее вашему вниманию. </w:t>
      </w:r>
    </w:p>
    <w:p w14:paraId="617FFC62"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Второе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– дополнительное профессиональное образование педагогов (Федеральный закон от 21.04.2025 № 86-ФЗ). Законодатель ограничил выбор организаций, в которых педагоги смогут пройти повышение квалификации и профпереподготовку для получения новой педагогической квалификации. Теперь есть только пять типов обучающих организаций:</w:t>
      </w:r>
    </w:p>
    <w:p w14:paraId="4012B4EA">
      <w:pPr>
        <w:keepLines w:val="0"/>
        <w:pageBreakBefore w:val="0"/>
        <w:widowControl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contextualSpacing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государственная или муниципальная образовательная организация;</w:t>
      </w:r>
    </w:p>
    <w:p w14:paraId="22612234">
      <w:pPr>
        <w:keepLines w:val="0"/>
        <w:pageBreakBefore w:val="0"/>
        <w:widowControl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contextualSpacing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организация, учредителем которой является РФ, субъект РФ или муниципальное образование, государственная корпорация или компания;</w:t>
      </w:r>
    </w:p>
    <w:p w14:paraId="6C5EAE76">
      <w:pPr>
        <w:keepLines w:val="0"/>
        <w:pageBreakBefore w:val="0"/>
        <w:widowControl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contextualSpacing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организация, в уставном капитале которой присутствует доля РФ, субъекта РФ или муниципального образования;</w:t>
      </w:r>
    </w:p>
    <w:p w14:paraId="4212E567">
      <w:pPr>
        <w:keepLines w:val="0"/>
        <w:pageBreakBefore w:val="0"/>
        <w:widowControl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contextualSpacing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образовательная организация, расположенная на федеральной территории «Сириус»;</w:t>
      </w:r>
    </w:p>
    <w:p w14:paraId="7ADED1A5">
      <w:pPr>
        <w:keepLines w:val="0"/>
        <w:pageBreakBefore w:val="0"/>
        <w:widowControl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организация, осуществляющая образовательную деятельность на территориях инновационного центра «Сколково», инновационных научно-технологических центров.</w:t>
      </w:r>
    </w:p>
    <w:p w14:paraId="59CCF6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7796DE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III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. Практико-ориентированный блок (40 минут). Старший воспитатель представляет проект Годовых задач на 2025-2026 учебный год, основанный на прозвучавших предложениях и нормативах.</w:t>
      </w:r>
    </w:p>
    <w:p w14:paraId="6EF82B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6035CE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eastAsia="SimSu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eastAsia="SimSun" w:cs="Times New Roman"/>
          <w:color w:val="auto"/>
          <w:sz w:val="28"/>
          <w:szCs w:val="28"/>
          <w:lang w:val="ru-RU"/>
        </w:rPr>
        <w:t xml:space="preserve">Анализ состояния работы МАДОУ «Детский сад № 3 «Семицветик» комбинированного вида» г.Минусинска за 2025/2026 учебный год, наличие выявленных проблем и предстоящие изменения в системе дошкольного образования дают основание определить цель и задачи на 2025/2026 учебный год: </w:t>
      </w:r>
    </w:p>
    <w:p w14:paraId="30A6A188">
      <w:pPr>
        <w:pStyle w:val="2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62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Задачи:</w:t>
      </w:r>
    </w:p>
    <w:p w14:paraId="7F1958FC">
      <w:pPr>
        <w:pStyle w:val="2"/>
        <w:keepLines w:val="0"/>
        <w:pageBreakBefore w:val="0"/>
        <w:widowControl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</w:rPr>
        <w:t>Продолжить создавать современную, безопасную и трансформируемую среду, обеспечивающую реализацию образовательной и адаптированных образовательных программ МАДОУ через обновление материально-технической базы, внедрение цифровых образовательных ресурсов и обеспечение доступности для всех категорий воспитанников, включая детей с ОВЗ и инвалидностью.</w:t>
      </w:r>
    </w:p>
    <w:p w14:paraId="799155A1">
      <w:pPr>
        <w:keepLines w:val="0"/>
        <w:pageBreakBefore w:val="0"/>
        <w:widowControl/>
        <w:tabs>
          <w:tab w:val="left" w:pos="2160"/>
          <w:tab w:val="left" w:pos="5895"/>
        </w:tabs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2. Внедрить в практику работы педагогического коллектива технологии персонализированного подхода, направленные на раскрытие потенциала каждого ребенка, формирование функциональной грамотности и успешную социализацию детей с ОВЗ и инвалидностью.</w:t>
      </w:r>
    </w:p>
    <w:p w14:paraId="6883AAD4">
      <w:pPr>
        <w:keepLines w:val="0"/>
        <w:pageBreakBefore w:val="0"/>
        <w:widowControl/>
        <w:tabs>
          <w:tab w:val="left" w:pos="2160"/>
          <w:tab w:val="left" w:pos="5895"/>
        </w:tabs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3. Развивать речевые и коммуникативные компетенции у воспитанников общеобразовательных и компенсирующих групп через внедрение коллективной образовательной деятельности (КОД) и других интерактивных технологий (проектная деятельность, кейс-технологии, детско-взрослые проекты).</w:t>
      </w:r>
    </w:p>
    <w:p w14:paraId="71931D32">
      <w:pPr>
        <w:keepLines w:val="0"/>
        <w:pageBreakBefore w:val="0"/>
        <w:widowControl/>
        <w:tabs>
          <w:tab w:val="left" w:pos="2160"/>
          <w:tab w:val="left" w:pos="5895"/>
        </w:tabs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4. Реализовать комплекс мероприятий в рамках обновленной Программы воспитания, направленных на формирование у воспитанников гражданской идентичности, патриотизма, уважения к культурному наследию и традициям многонационального народа России, а также семейным ценностям. Активно использовать ресурсы мини-музея «Наша Россия» и краеведческого проекта «Маршрут выходного дня».</w:t>
      </w:r>
    </w:p>
    <w:p w14:paraId="5AEB30B5">
      <w:pPr>
        <w:keepLines w:val="0"/>
        <w:pageBreakBefore w:val="0"/>
        <w:widowControl/>
        <w:tabs>
          <w:tab w:val="left" w:pos="2160"/>
          <w:tab w:val="left" w:pos="5895"/>
        </w:tabs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5. Создать эффективную систему взаимодействия с семьями воспитанников на основе принципов партнерства и наставничества. Внедрить разноформатные просветительские и практико-ориентированные мероприятия, направленные на повышение педагогической грамотности родителей в вопросах воспитания, развития и социализации детей, в том числе с ОВЗ.</w:t>
      </w:r>
    </w:p>
    <w:p w14:paraId="6BD21E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eastAsia="SimSun" w:cs="Times New Roman"/>
          <w:color w:val="auto"/>
          <w:sz w:val="28"/>
          <w:szCs w:val="28"/>
          <w:lang w:val="ru-RU"/>
        </w:rPr>
      </w:pPr>
    </w:p>
    <w:p w14:paraId="67E1E8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Работа в микрогруппах «От норматива к практике»</w:t>
      </w:r>
    </w:p>
    <w:p w14:paraId="6E2DBE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4789231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Педагоги делятся на 5 групп (например, по цветам жетонов). Каждая группа получает кейс с заданием.</w:t>
      </w:r>
    </w:p>
    <w:p w14:paraId="7B6901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5BDE70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Обсуждение и утверждение задач .</w:t>
      </w:r>
    </w:p>
    <w:p w14:paraId="679812E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356AEDE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Время на работу: 15 минут. Выступление спикеров от групп:по 2-3 минуты на каждую группу.</w:t>
      </w:r>
    </w:p>
    <w:p w14:paraId="3F48C5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63C2AF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IV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. Принятие решений. Проект годового плана.</w:t>
      </w:r>
    </w:p>
    <w:p w14:paraId="5E8A660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0" w:firstLineChars="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2EA9E3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V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. Заключительная часть. Рефлексия (10 минут)</w:t>
      </w:r>
    </w:p>
    <w:p w14:paraId="7EA5315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69E70879">
      <w:pPr>
        <w:keepNext w:val="0"/>
        <w:keepLines w:val="0"/>
        <w:pageBreakBefore w:val="0"/>
        <w:widowControl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Рефлексивное упражнение  </w:t>
      </w:r>
    </w:p>
    <w:p w14:paraId="0BB79248"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Вопрос: «Какой «вклад» в общее дело вы готовы внести в этом году?»</w:t>
      </w:r>
    </w:p>
    <w:p w14:paraId="1DE217C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  · Педагоги по желанию завершают фразу:</w:t>
      </w:r>
    </w:p>
    <w:p w14:paraId="38393A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    · «Осенью я соберу урожай новых знаний...»</w:t>
      </w:r>
    </w:p>
    <w:p w14:paraId="1C966B4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    · «Зимой я согрею детей своим теплом и интересными проектами...»</w:t>
      </w:r>
    </w:p>
    <w:p w14:paraId="497E29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    · «Весной я расцвету новыми идеями...»</w:t>
      </w:r>
    </w:p>
    <w:p w14:paraId="0D1823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    · «А летом мы вместе пожинаем плоды нашего общего труда!»</w:t>
      </w:r>
    </w:p>
    <w:p w14:paraId="6368121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Благодарность коллективу за работу.</w:t>
      </w:r>
    </w:p>
    <w:p w14:paraId="2E5CB1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60" w:firstLineChars="20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1FBEDCE9"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Заведующий.</w:t>
      </w:r>
      <w:r>
        <w:rPr>
          <w:rFonts w:hAnsi="Times New Roman" w:cs="Times New Roman"/>
          <w:color w:val="000000"/>
          <w:sz w:val="24"/>
          <w:szCs w:val="24"/>
        </w:rPr>
        <w:t xml:space="preserve"> По итогам сегодняшнего заседания приняты следующие решения.</w:t>
      </w:r>
    </w:p>
    <w:p w14:paraId="4D51B9CA"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Заведующий озвучивает итоги принятых решений и результаты анкетирования.</w:t>
      </w:r>
    </w:p>
    <w:p w14:paraId="6DE530D0"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Заведующий.</w:t>
      </w:r>
      <w:r>
        <w:rPr>
          <w:rFonts w:hAnsi="Times New Roman" w:cs="Times New Roman"/>
          <w:color w:val="000000"/>
          <w:sz w:val="24"/>
          <w:szCs w:val="24"/>
        </w:rPr>
        <w:t xml:space="preserve"> Если у вас остались вопросы по повестке заседания, предлагаю задать их сейчас.</w:t>
      </w:r>
    </w:p>
    <w:p w14:paraId="173356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0" w:firstLineChars="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bookmarkStart w:id="0" w:name="_GoBack"/>
      <w:bookmarkEnd w:id="0"/>
    </w:p>
    <w:sectPr>
      <w:pgSz w:w="11906" w:h="16838"/>
      <w:pgMar w:top="1440" w:right="1106" w:bottom="1440" w:left="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00"/>
      </w:pPr>
      <w:r>
        <w:separator/>
      </w:r>
    </w:p>
  </w:endnote>
  <w:endnote w:type="continuationSeparator" w:id="1">
    <w:p>
      <w:pPr>
        <w:spacing w:line="240" w:lineRule="auto"/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0030101010101"/>
    <w:charset w:val="86"/>
    <w:family w:val="modern"/>
    <w:pitch w:val="default"/>
    <w:sig w:usb0="00000000" w:usb1="00000000" w:usb2="00000010" w:usb3="00000000" w:csb0="0004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Andale Sans UI">
    <w:altName w:val="Microsoft YaHei"/>
    <w:panose1 w:val="00000000000000000000"/>
    <w:charset w:val="CC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76" w:lineRule="auto"/>
        <w:ind w:firstLine="400"/>
      </w:pPr>
      <w:r>
        <w:separator/>
      </w:r>
    </w:p>
  </w:footnote>
  <w:footnote w:type="continuationSeparator" w:id="1">
    <w:p>
      <w:pPr>
        <w:spacing w:line="276" w:lineRule="auto"/>
        <w:ind w:firstLine="40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EA808D"/>
    <w:multiLevelType w:val="singleLevel"/>
    <w:tmpl w:val="92EA808D"/>
    <w:lvl w:ilvl="0" w:tentative="0">
      <w:start w:val="1"/>
      <w:numFmt w:val="decimal"/>
      <w:suff w:val="space"/>
      <w:lvlText w:val="%1."/>
      <w:lvlJc w:val="left"/>
      <w:pPr>
        <w:ind w:left="-20"/>
      </w:pPr>
      <w:rPr>
        <w:rFonts w:hint="default" w:ascii="Times New Roman" w:hAnsi="Times New Roman" w:cs="Times New Roman"/>
        <w:sz w:val="24"/>
        <w:szCs w:val="24"/>
      </w:rPr>
    </w:lvl>
  </w:abstractNum>
  <w:abstractNum w:abstractNumId="1">
    <w:nsid w:val="FFFFFF7C"/>
    <w:multiLevelType w:val="singleLevel"/>
    <w:tmpl w:val="FFFFFF7C"/>
    <w:lvl w:ilvl="0" w:tentative="0">
      <w:start w:val="1"/>
      <w:numFmt w:val="decimal"/>
      <w:pStyle w:val="34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2">
    <w:nsid w:val="FFFFFF7D"/>
    <w:multiLevelType w:val="singleLevel"/>
    <w:tmpl w:val="FFFFFF7D"/>
    <w:lvl w:ilvl="0" w:tentative="0">
      <w:start w:val="1"/>
      <w:numFmt w:val="decimal"/>
      <w:pStyle w:val="63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3">
    <w:nsid w:val="FFFFFF7E"/>
    <w:multiLevelType w:val="singleLevel"/>
    <w:tmpl w:val="FFFFFF7E"/>
    <w:lvl w:ilvl="0" w:tentative="0">
      <w:start w:val="1"/>
      <w:numFmt w:val="decimal"/>
      <w:pStyle w:val="49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4">
    <w:nsid w:val="FFFFFF7F"/>
    <w:multiLevelType w:val="singleLevel"/>
    <w:tmpl w:val="FFFFFF7F"/>
    <w:lvl w:ilvl="0" w:tentative="0">
      <w:start w:val="1"/>
      <w:numFmt w:val="decimal"/>
      <w:pStyle w:val="88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5">
    <w:nsid w:val="FFFFFF80"/>
    <w:multiLevelType w:val="singleLevel"/>
    <w:tmpl w:val="FFFFFF80"/>
    <w:lvl w:ilvl="0" w:tentative="0">
      <w:start w:val="1"/>
      <w:numFmt w:val="bullet"/>
      <w:pStyle w:val="77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6">
    <w:nsid w:val="FFFFFF81"/>
    <w:multiLevelType w:val="singleLevel"/>
    <w:tmpl w:val="FFFFFF81"/>
    <w:lvl w:ilvl="0" w:tentative="0">
      <w:start w:val="1"/>
      <w:numFmt w:val="bullet"/>
      <w:pStyle w:val="81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7">
    <w:nsid w:val="FFFFFF82"/>
    <w:multiLevelType w:val="singleLevel"/>
    <w:tmpl w:val="FFFFFF82"/>
    <w:lvl w:ilvl="0" w:tentative="0">
      <w:start w:val="1"/>
      <w:numFmt w:val="bullet"/>
      <w:pStyle w:val="84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8">
    <w:nsid w:val="FFFFFF83"/>
    <w:multiLevelType w:val="singleLevel"/>
    <w:tmpl w:val="FFFFFF83"/>
    <w:lvl w:ilvl="0" w:tentative="0">
      <w:start w:val="1"/>
      <w:numFmt w:val="bullet"/>
      <w:pStyle w:val="83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9">
    <w:nsid w:val="FFFFFF88"/>
    <w:multiLevelType w:val="singleLevel"/>
    <w:tmpl w:val="FFFFFF88"/>
    <w:lvl w:ilvl="0" w:tentative="0">
      <w:start w:val="1"/>
      <w:numFmt w:val="decimal"/>
      <w:pStyle w:val="87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10">
    <w:nsid w:val="FFFFFF89"/>
    <w:multiLevelType w:val="singleLevel"/>
    <w:tmpl w:val="FFFFFF89"/>
    <w:lvl w:ilvl="0" w:tentative="0">
      <w:start w:val="1"/>
      <w:numFmt w:val="bullet"/>
      <w:pStyle w:val="82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11">
    <w:nsid w:val="3503D011"/>
    <w:multiLevelType w:val="singleLevel"/>
    <w:tmpl w:val="3503D011"/>
    <w:lvl w:ilvl="0" w:tentative="0">
      <w:start w:val="2"/>
      <w:numFmt w:val="decimal"/>
      <w:suff w:val="space"/>
      <w:lvlText w:val="%1."/>
      <w:lvlJc w:val="left"/>
    </w:lvl>
  </w:abstractNum>
  <w:abstractNum w:abstractNumId="12">
    <w:nsid w:val="3792AF17"/>
    <w:multiLevelType w:val="multilevel"/>
    <w:tmpl w:val="3792AF17"/>
    <w:lvl w:ilvl="0" w:tentative="0">
      <w:start w:val="1"/>
      <w:numFmt w:val="decimal"/>
      <w:suff w:val="space"/>
      <w:lvlText w:val="%1."/>
      <w:lvlJc w:val="left"/>
    </w:lvl>
    <w:lvl w:ilvl="1" w:tentative="0">
      <w:start w:val="2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3B93F32A"/>
    <w:multiLevelType w:val="singleLevel"/>
    <w:tmpl w:val="3B93F32A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4">
    <w:nsid w:val="59ADCABA"/>
    <w:multiLevelType w:val="multilevel"/>
    <w:tmpl w:val="59ADCAB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6"/>
  </w:num>
  <w:num w:numId="6">
    <w:abstractNumId w:val="10"/>
  </w:num>
  <w:num w:numId="7">
    <w:abstractNumId w:val="8"/>
  </w:num>
  <w:num w:numId="8">
    <w:abstractNumId w:val="7"/>
  </w:num>
  <w:num w:numId="9">
    <w:abstractNumId w:val="9"/>
  </w:num>
  <w:num w:numId="10">
    <w:abstractNumId w:val="4"/>
  </w:num>
  <w:num w:numId="11">
    <w:abstractNumId w:val="0"/>
  </w:num>
  <w:num w:numId="12">
    <w:abstractNumId w:val="13"/>
  </w:num>
  <w:num w:numId="13">
    <w:abstractNumId w:val="14"/>
  </w:num>
  <w:num w:numId="14">
    <w:abstractNumId w:val="1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isplayBackgroundShape w:val="1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footnoteLayoutLikeWW8/>
    <w:forgetLastTabAlignment/>
    <w:adjustLineHeightInTable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A63B9"/>
    <w:rsid w:val="00050A31"/>
    <w:rsid w:val="000657E6"/>
    <w:rsid w:val="000716D2"/>
    <w:rsid w:val="00071AAB"/>
    <w:rsid w:val="00082D67"/>
    <w:rsid w:val="000A4F11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6631D"/>
    <w:rsid w:val="002B7F6D"/>
    <w:rsid w:val="002C2F53"/>
    <w:rsid w:val="0033518C"/>
    <w:rsid w:val="003437C2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3836"/>
    <w:rsid w:val="006649F0"/>
    <w:rsid w:val="006712FB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413EE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37A78"/>
    <w:rsid w:val="00A91424"/>
    <w:rsid w:val="00AA2C77"/>
    <w:rsid w:val="00AC3FB9"/>
    <w:rsid w:val="00AC702A"/>
    <w:rsid w:val="00AD226F"/>
    <w:rsid w:val="00B13A52"/>
    <w:rsid w:val="00B224CB"/>
    <w:rsid w:val="00B24CF4"/>
    <w:rsid w:val="00B26993"/>
    <w:rsid w:val="00B42EB3"/>
    <w:rsid w:val="00B4570C"/>
    <w:rsid w:val="00B5208C"/>
    <w:rsid w:val="00B74876"/>
    <w:rsid w:val="00BB7C2B"/>
    <w:rsid w:val="00BC1664"/>
    <w:rsid w:val="00BC2546"/>
    <w:rsid w:val="00C05085"/>
    <w:rsid w:val="00C1593D"/>
    <w:rsid w:val="00C5227A"/>
    <w:rsid w:val="00C56C7E"/>
    <w:rsid w:val="00C7335B"/>
    <w:rsid w:val="00C776A4"/>
    <w:rsid w:val="00CA2C6C"/>
    <w:rsid w:val="00CC0600"/>
    <w:rsid w:val="00CC78AC"/>
    <w:rsid w:val="00CD5C4A"/>
    <w:rsid w:val="00CF7953"/>
    <w:rsid w:val="00D07232"/>
    <w:rsid w:val="00D10245"/>
    <w:rsid w:val="00D11E83"/>
    <w:rsid w:val="00D21BDD"/>
    <w:rsid w:val="00D37AAE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1CEB25BE"/>
    <w:rsid w:val="34DC0563"/>
    <w:rsid w:val="3D2E204C"/>
    <w:rsid w:val="64CA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qFormat="1"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qFormat="1" w:unhideWhenUsed="0" w:uiPriority="0" w:semiHidden="0" w:name="Table Classic 1"/>
    <w:lsdException w:unhideWhenUsed="0" w:uiPriority="0" w:semiHidden="0" w:name="Table Classic 2"/>
    <w:lsdException w:qFormat="1"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qFormat="1"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qFormat="1"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unhideWhenUsed="0" w:uiPriority="0" w:semiHidden="0" w:name="Table Web 1"/>
    <w:lsdException w:qFormat="1"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line="276" w:lineRule="auto"/>
      <w:ind w:firstLine="400" w:firstLineChars="200"/>
      <w:jc w:val="both"/>
    </w:pPr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basedOn w:val="1"/>
    <w:qFormat/>
    <w:uiPriority w:val="0"/>
    <w:pPr>
      <w:keepNext/>
      <w:spacing w:before="240" w:after="60"/>
      <w:jc w:val="left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spacing w:before="240" w:after="60"/>
      <w:jc w:val="left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spacing w:before="240" w:after="60"/>
      <w:jc w:val="left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spacing w:before="240" w:after="60"/>
      <w:jc w:val="left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240" w:after="60"/>
      <w:jc w:val="left"/>
      <w:outlineLvl w:val="4"/>
    </w:pPr>
    <w:rPr>
      <w:b/>
      <w:bCs/>
      <w:i/>
      <w:iCs/>
      <w:sz w:val="26"/>
      <w:szCs w:val="26"/>
    </w:rPr>
  </w:style>
  <w:style w:type="paragraph" w:styleId="7">
    <w:name w:val="heading 6"/>
    <w:basedOn w:val="1"/>
    <w:next w:val="1"/>
    <w:semiHidden/>
    <w:unhideWhenUsed/>
    <w:qFormat/>
    <w:uiPriority w:val="0"/>
    <w:pPr>
      <w:spacing w:before="240" w:after="60"/>
      <w:outlineLvl w:val="5"/>
    </w:pPr>
    <w:rPr>
      <w:b/>
      <w:bCs/>
      <w:sz w:val="22"/>
      <w:szCs w:val="22"/>
    </w:rPr>
  </w:style>
  <w:style w:type="paragraph" w:styleId="8">
    <w:name w:val="heading 7"/>
    <w:basedOn w:val="1"/>
    <w:next w:val="1"/>
    <w:semiHidden/>
    <w:unhideWhenUsed/>
    <w:qFormat/>
    <w:uiPriority w:val="0"/>
    <w:pPr>
      <w:spacing w:before="240" w:after="60"/>
      <w:outlineLvl w:val="6"/>
    </w:pPr>
    <w:rPr>
      <w:sz w:val="24"/>
      <w:szCs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spacing w:before="240" w:after="60"/>
      <w:jc w:val="left"/>
      <w:outlineLvl w:val="7"/>
    </w:pPr>
    <w:rPr>
      <w:i/>
      <w:iCs/>
      <w:sz w:val="24"/>
      <w:szCs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spacing w:before="240" w:after="60"/>
      <w:jc w:val="left"/>
      <w:outlineLvl w:val="8"/>
    </w:pPr>
    <w:rPr>
      <w:rFonts w:ascii="Arial" w:hAnsi="Arial" w:cs="Arial"/>
      <w:sz w:val="22"/>
      <w:szCs w:val="2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TML Sample"/>
    <w:basedOn w:val="11"/>
    <w:uiPriority w:val="0"/>
    <w:rPr>
      <w:rFonts w:ascii="Courier New" w:hAnsi="Courier New" w:cs="Courier New"/>
    </w:rPr>
  </w:style>
  <w:style w:type="character" w:styleId="14">
    <w:name w:val="FollowedHyperlink"/>
    <w:basedOn w:val="11"/>
    <w:uiPriority w:val="0"/>
    <w:rPr>
      <w:color w:val="800080"/>
      <w:u w:val="single"/>
    </w:rPr>
  </w:style>
  <w:style w:type="character" w:styleId="15">
    <w:name w:val="footnote reference"/>
    <w:basedOn w:val="11"/>
    <w:qFormat/>
    <w:uiPriority w:val="0"/>
    <w:rPr>
      <w:vertAlign w:val="superscript"/>
    </w:rPr>
  </w:style>
  <w:style w:type="character" w:styleId="16">
    <w:name w:val="annotation reference"/>
    <w:basedOn w:val="11"/>
    <w:qFormat/>
    <w:uiPriority w:val="0"/>
    <w:rPr>
      <w:sz w:val="21"/>
      <w:szCs w:val="21"/>
    </w:rPr>
  </w:style>
  <w:style w:type="character" w:styleId="17">
    <w:name w:val="endnote reference"/>
    <w:basedOn w:val="11"/>
    <w:qFormat/>
    <w:uiPriority w:val="0"/>
    <w:rPr>
      <w:vertAlign w:val="superscript"/>
    </w:rPr>
  </w:style>
  <w:style w:type="character" w:styleId="18">
    <w:name w:val="HTML Acronym"/>
    <w:basedOn w:val="11"/>
    <w:uiPriority w:val="0"/>
  </w:style>
  <w:style w:type="character" w:styleId="19">
    <w:name w:val="Emphasis"/>
    <w:basedOn w:val="11"/>
    <w:qFormat/>
    <w:uiPriority w:val="0"/>
    <w:rPr>
      <w:i/>
      <w:iCs/>
    </w:rPr>
  </w:style>
  <w:style w:type="character" w:styleId="20">
    <w:name w:val="Hyperlink"/>
    <w:basedOn w:val="11"/>
    <w:uiPriority w:val="0"/>
    <w:rPr>
      <w:color w:val="0000FF"/>
      <w:u w:val="single"/>
    </w:rPr>
  </w:style>
  <w:style w:type="character" w:styleId="21">
    <w:name w:val="HTML Keyboard"/>
    <w:basedOn w:val="11"/>
    <w:uiPriority w:val="0"/>
    <w:rPr>
      <w:rFonts w:ascii="Courier New" w:hAnsi="Courier New" w:cs="Courier New"/>
      <w:sz w:val="20"/>
      <w:szCs w:val="20"/>
    </w:rPr>
  </w:style>
  <w:style w:type="character" w:styleId="22">
    <w:name w:val="HTML Code"/>
    <w:basedOn w:val="11"/>
    <w:uiPriority w:val="0"/>
    <w:rPr>
      <w:rFonts w:ascii="Courier New" w:hAnsi="Courier New" w:cs="Courier New"/>
      <w:sz w:val="20"/>
      <w:szCs w:val="20"/>
    </w:rPr>
  </w:style>
  <w:style w:type="character" w:styleId="23">
    <w:name w:val="page number"/>
    <w:basedOn w:val="11"/>
    <w:qFormat/>
    <w:uiPriority w:val="0"/>
  </w:style>
  <w:style w:type="character" w:styleId="24">
    <w:name w:val="line number"/>
    <w:basedOn w:val="11"/>
    <w:qFormat/>
    <w:uiPriority w:val="0"/>
  </w:style>
  <w:style w:type="character" w:styleId="25">
    <w:name w:val="HTML Definition"/>
    <w:basedOn w:val="11"/>
    <w:uiPriority w:val="0"/>
    <w:rPr>
      <w:i/>
      <w:iCs/>
    </w:rPr>
  </w:style>
  <w:style w:type="character" w:styleId="26">
    <w:name w:val="HTML Variable"/>
    <w:basedOn w:val="11"/>
    <w:qFormat/>
    <w:uiPriority w:val="0"/>
    <w:rPr>
      <w:i/>
      <w:iCs/>
    </w:rPr>
  </w:style>
  <w:style w:type="character" w:styleId="27">
    <w:name w:val="HTML Typewriter"/>
    <w:basedOn w:val="11"/>
    <w:uiPriority w:val="0"/>
    <w:rPr>
      <w:rFonts w:ascii="Courier New" w:hAnsi="Courier New" w:cs="Courier New"/>
      <w:sz w:val="20"/>
      <w:szCs w:val="20"/>
    </w:rPr>
  </w:style>
  <w:style w:type="character" w:styleId="28">
    <w:name w:val="Strong"/>
    <w:basedOn w:val="11"/>
    <w:qFormat/>
    <w:uiPriority w:val="0"/>
    <w:rPr>
      <w:b/>
      <w:bCs/>
    </w:rPr>
  </w:style>
  <w:style w:type="character" w:styleId="29">
    <w:name w:val="HTML Cite"/>
    <w:basedOn w:val="11"/>
    <w:qFormat/>
    <w:uiPriority w:val="0"/>
    <w:rPr>
      <w:i/>
      <w:iCs/>
    </w:rPr>
  </w:style>
  <w:style w:type="paragraph" w:styleId="30">
    <w:name w:val="Balloon Text"/>
    <w:basedOn w:val="1"/>
    <w:qFormat/>
    <w:uiPriority w:val="0"/>
    <w:rPr>
      <w:sz w:val="16"/>
      <w:szCs w:val="16"/>
    </w:rPr>
  </w:style>
  <w:style w:type="paragraph" w:styleId="31">
    <w:name w:val="List 5"/>
    <w:basedOn w:val="1"/>
    <w:qFormat/>
    <w:uiPriority w:val="0"/>
    <w:pPr>
      <w:ind w:left="1800" w:hanging="360"/>
    </w:pPr>
  </w:style>
  <w:style w:type="paragraph" w:styleId="32">
    <w:name w:val="List Continue"/>
    <w:basedOn w:val="1"/>
    <w:uiPriority w:val="0"/>
    <w:pPr>
      <w:spacing w:after="120"/>
      <w:ind w:left="360"/>
    </w:pPr>
  </w:style>
  <w:style w:type="paragraph" w:styleId="33">
    <w:name w:val="Body Text 2"/>
    <w:basedOn w:val="1"/>
    <w:qFormat/>
    <w:uiPriority w:val="0"/>
    <w:pPr>
      <w:spacing w:after="120" w:line="480" w:lineRule="auto"/>
    </w:pPr>
  </w:style>
  <w:style w:type="paragraph" w:styleId="34">
    <w:name w:val="List Number 5"/>
    <w:basedOn w:val="1"/>
    <w:uiPriority w:val="0"/>
    <w:pPr>
      <w:numPr>
        <w:ilvl w:val="0"/>
        <w:numId w:val="1"/>
      </w:numPr>
    </w:pPr>
  </w:style>
  <w:style w:type="paragraph" w:styleId="35">
    <w:name w:val="Closing"/>
    <w:basedOn w:val="1"/>
    <w:uiPriority w:val="0"/>
    <w:pPr>
      <w:ind w:left="4320"/>
    </w:pPr>
  </w:style>
  <w:style w:type="paragraph" w:styleId="36">
    <w:name w:val="Normal Indent"/>
    <w:basedOn w:val="1"/>
    <w:qFormat/>
    <w:uiPriority w:val="0"/>
    <w:pPr>
      <w:ind w:left="708"/>
    </w:pPr>
  </w:style>
  <w:style w:type="paragraph" w:styleId="37">
    <w:name w:val="envelope return"/>
    <w:basedOn w:val="1"/>
    <w:qFormat/>
    <w:uiPriority w:val="0"/>
    <w:rPr>
      <w:rFonts w:ascii="Arial" w:hAnsi="Arial" w:cs="Arial"/>
    </w:rPr>
  </w:style>
  <w:style w:type="paragraph" w:styleId="38">
    <w:name w:val="Plain Text"/>
    <w:basedOn w:val="1"/>
    <w:uiPriority w:val="0"/>
    <w:rPr>
      <w:rFonts w:ascii="Courier New" w:hAnsi="Courier New" w:cs="Courier New"/>
    </w:rPr>
  </w:style>
  <w:style w:type="paragraph" w:styleId="39">
    <w:name w:val="Body Text Indent 3"/>
    <w:basedOn w:val="1"/>
    <w:qFormat/>
    <w:uiPriority w:val="0"/>
    <w:pPr>
      <w:spacing w:after="120"/>
      <w:ind w:left="360"/>
    </w:pPr>
    <w:rPr>
      <w:sz w:val="16"/>
      <w:szCs w:val="16"/>
    </w:rPr>
  </w:style>
  <w:style w:type="paragraph" w:styleId="40">
    <w:name w:val="endnote text"/>
    <w:basedOn w:val="1"/>
    <w:qFormat/>
    <w:uiPriority w:val="0"/>
    <w:pPr>
      <w:snapToGrid w:val="0"/>
      <w:jc w:val="left"/>
    </w:pPr>
  </w:style>
  <w:style w:type="paragraph" w:styleId="41">
    <w:name w:val="caption"/>
    <w:basedOn w:val="1"/>
    <w:next w:val="1"/>
    <w:semiHidden/>
    <w:unhideWhenUsed/>
    <w:qFormat/>
    <w:uiPriority w:val="0"/>
    <w:rPr>
      <w:rFonts w:ascii="Arial" w:hAnsi="Arial" w:eastAsia="SimHei" w:cs="Arial"/>
    </w:rPr>
  </w:style>
  <w:style w:type="paragraph" w:styleId="42">
    <w:name w:val="annotation text"/>
    <w:basedOn w:val="1"/>
    <w:uiPriority w:val="0"/>
    <w:pPr>
      <w:jc w:val="left"/>
    </w:pPr>
  </w:style>
  <w:style w:type="paragraph" w:styleId="43">
    <w:name w:val="index 1"/>
    <w:basedOn w:val="1"/>
    <w:next w:val="1"/>
    <w:uiPriority w:val="0"/>
  </w:style>
  <w:style w:type="paragraph" w:styleId="44">
    <w:name w:val="annotation subject"/>
    <w:basedOn w:val="42"/>
    <w:next w:val="42"/>
    <w:qFormat/>
    <w:uiPriority w:val="0"/>
    <w:rPr>
      <w:b/>
      <w:bCs/>
    </w:rPr>
  </w:style>
  <w:style w:type="paragraph" w:styleId="45">
    <w:name w:val="Document Map"/>
    <w:basedOn w:val="1"/>
    <w:uiPriority w:val="0"/>
    <w:pPr>
      <w:shd w:val="clear" w:color="auto" w:fill="000080"/>
    </w:pPr>
  </w:style>
  <w:style w:type="paragraph" w:styleId="46">
    <w:name w:val="footnote text"/>
    <w:basedOn w:val="1"/>
    <w:uiPriority w:val="0"/>
    <w:pPr>
      <w:snapToGrid w:val="0"/>
      <w:jc w:val="left"/>
    </w:pPr>
    <w:rPr>
      <w:sz w:val="18"/>
      <w:szCs w:val="18"/>
    </w:rPr>
  </w:style>
  <w:style w:type="paragraph" w:styleId="47">
    <w:name w:val="toc 8"/>
    <w:basedOn w:val="1"/>
    <w:next w:val="1"/>
    <w:uiPriority w:val="0"/>
    <w:pPr>
      <w:ind w:left="2940" w:leftChars="1400"/>
    </w:pPr>
  </w:style>
  <w:style w:type="paragraph" w:styleId="48">
    <w:name w:val="index 2"/>
    <w:basedOn w:val="1"/>
    <w:next w:val="1"/>
    <w:uiPriority w:val="0"/>
    <w:pPr>
      <w:ind w:left="200" w:leftChars="200"/>
    </w:pPr>
  </w:style>
  <w:style w:type="paragraph" w:styleId="49">
    <w:name w:val="List Number 3"/>
    <w:basedOn w:val="1"/>
    <w:qFormat/>
    <w:uiPriority w:val="0"/>
    <w:pPr>
      <w:numPr>
        <w:ilvl w:val="0"/>
        <w:numId w:val="2"/>
      </w:numPr>
    </w:pPr>
  </w:style>
  <w:style w:type="paragraph" w:styleId="50">
    <w:name w:val="HTML Address"/>
    <w:basedOn w:val="1"/>
    <w:uiPriority w:val="0"/>
    <w:rPr>
      <w:i/>
      <w:iCs/>
    </w:rPr>
  </w:style>
  <w:style w:type="paragraph" w:styleId="51">
    <w:name w:val="index 7"/>
    <w:basedOn w:val="1"/>
    <w:next w:val="1"/>
    <w:uiPriority w:val="0"/>
    <w:pPr>
      <w:ind w:left="1200" w:leftChars="1200"/>
    </w:pPr>
  </w:style>
  <w:style w:type="paragraph" w:styleId="52">
    <w:name w:val="index 3"/>
    <w:basedOn w:val="1"/>
    <w:next w:val="1"/>
    <w:uiPriority w:val="0"/>
    <w:pPr>
      <w:ind w:left="400" w:leftChars="400"/>
    </w:pPr>
  </w:style>
  <w:style w:type="paragraph" w:styleId="53">
    <w:name w:val="index 5"/>
    <w:basedOn w:val="1"/>
    <w:next w:val="1"/>
    <w:uiPriority w:val="0"/>
    <w:pPr>
      <w:ind w:left="800" w:leftChars="800"/>
    </w:pPr>
  </w:style>
  <w:style w:type="paragraph" w:styleId="54">
    <w:name w:val="index 4"/>
    <w:basedOn w:val="1"/>
    <w:next w:val="1"/>
    <w:uiPriority w:val="0"/>
    <w:pPr>
      <w:ind w:left="600" w:leftChars="600"/>
    </w:pPr>
  </w:style>
  <w:style w:type="paragraph" w:styleId="55">
    <w:name w:val="header"/>
    <w:basedOn w:val="1"/>
    <w:uiPriority w:val="0"/>
    <w:pPr>
      <w:tabs>
        <w:tab w:val="center" w:pos="4153"/>
        <w:tab w:val="right" w:pos="8306"/>
      </w:tabs>
    </w:pPr>
  </w:style>
  <w:style w:type="paragraph" w:styleId="56">
    <w:name w:val="toc 9"/>
    <w:basedOn w:val="1"/>
    <w:next w:val="1"/>
    <w:uiPriority w:val="0"/>
    <w:pPr>
      <w:ind w:left="3360" w:leftChars="1600"/>
    </w:pPr>
  </w:style>
  <w:style w:type="paragraph" w:styleId="57">
    <w:name w:val="toc 7"/>
    <w:basedOn w:val="1"/>
    <w:next w:val="1"/>
    <w:uiPriority w:val="0"/>
    <w:pPr>
      <w:ind w:left="2520" w:leftChars="1200"/>
    </w:pPr>
  </w:style>
  <w:style w:type="paragraph" w:styleId="58">
    <w:name w:val="index 6"/>
    <w:basedOn w:val="1"/>
    <w:next w:val="1"/>
    <w:uiPriority w:val="0"/>
    <w:pPr>
      <w:ind w:left="1000" w:leftChars="1000"/>
    </w:pPr>
  </w:style>
  <w:style w:type="paragraph" w:styleId="59">
    <w:name w:val="envelope address"/>
    <w:basedOn w:val="1"/>
    <w:uiPriority w:val="0"/>
    <w:pPr>
      <w:framePr w:w="7920" w:h="1980" w:hRule="exact" w:hSpace="180" w:wrap="around" w:vAnchor="margin" w:hAnchor="page" w:xAlign="center" w:yAlign="bottom"/>
      <w:ind w:left="2880"/>
    </w:pPr>
    <w:rPr>
      <w:rFonts w:ascii="Arial" w:hAnsi="Arial" w:cs="Arial"/>
      <w:sz w:val="24"/>
      <w:szCs w:val="24"/>
    </w:rPr>
  </w:style>
  <w:style w:type="paragraph" w:styleId="60">
    <w:name w:val="index 8"/>
    <w:basedOn w:val="1"/>
    <w:next w:val="1"/>
    <w:qFormat/>
    <w:uiPriority w:val="0"/>
    <w:pPr>
      <w:ind w:left="1400" w:leftChars="1400"/>
    </w:pPr>
  </w:style>
  <w:style w:type="paragraph" w:styleId="61">
    <w:name w:val="Body Text"/>
    <w:basedOn w:val="1"/>
    <w:uiPriority w:val="0"/>
    <w:pPr>
      <w:spacing w:after="120"/>
    </w:pPr>
  </w:style>
  <w:style w:type="paragraph" w:styleId="62">
    <w:name w:val="index 9"/>
    <w:basedOn w:val="1"/>
    <w:next w:val="1"/>
    <w:uiPriority w:val="0"/>
    <w:pPr>
      <w:ind w:left="1600" w:leftChars="1600"/>
    </w:pPr>
  </w:style>
  <w:style w:type="paragraph" w:styleId="63">
    <w:name w:val="List Number 4"/>
    <w:basedOn w:val="1"/>
    <w:qFormat/>
    <w:uiPriority w:val="0"/>
    <w:pPr>
      <w:numPr>
        <w:ilvl w:val="0"/>
        <w:numId w:val="3"/>
      </w:numPr>
    </w:pPr>
  </w:style>
  <w:style w:type="paragraph" w:styleId="64">
    <w:name w:val="toa heading"/>
    <w:basedOn w:val="1"/>
    <w:next w:val="1"/>
    <w:uiPriority w:val="0"/>
    <w:pPr>
      <w:spacing w:before="120"/>
    </w:pPr>
    <w:rPr>
      <w:rFonts w:ascii="Arial" w:hAnsi="Arial" w:cs="Arial"/>
      <w:sz w:val="24"/>
      <w:szCs w:val="24"/>
    </w:rPr>
  </w:style>
  <w:style w:type="paragraph" w:styleId="65">
    <w:name w:val="index heading"/>
    <w:basedOn w:val="1"/>
    <w:next w:val="43"/>
    <w:uiPriority w:val="0"/>
    <w:rPr>
      <w:rFonts w:ascii="Arial" w:hAnsi="Arial" w:cs="Arial"/>
      <w:b/>
      <w:bCs/>
    </w:rPr>
  </w:style>
  <w:style w:type="paragraph" w:styleId="66">
    <w:name w:val="toc 1"/>
    <w:basedOn w:val="1"/>
    <w:next w:val="1"/>
    <w:uiPriority w:val="0"/>
  </w:style>
  <w:style w:type="paragraph" w:styleId="67">
    <w:name w:val="table of authorities"/>
    <w:basedOn w:val="1"/>
    <w:next w:val="1"/>
    <w:uiPriority w:val="0"/>
    <w:pPr>
      <w:ind w:left="420" w:leftChars="200"/>
    </w:pPr>
  </w:style>
  <w:style w:type="paragraph" w:styleId="68">
    <w:name w:val="macro"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  <w:spacing w:line="276" w:lineRule="auto"/>
      <w:ind w:firstLine="400" w:firstLineChars="200"/>
      <w:jc w:val="both"/>
    </w:pPr>
    <w:rPr>
      <w:rFonts w:ascii="Courier New" w:hAnsi="Courier New" w:cs="Courier New" w:eastAsiaTheme="minorEastAsia"/>
      <w:kern w:val="2"/>
      <w:sz w:val="24"/>
      <w:szCs w:val="24"/>
      <w:lang w:val="en-US" w:eastAsia="zh-CN" w:bidi="ar-SA"/>
    </w:rPr>
  </w:style>
  <w:style w:type="paragraph" w:styleId="69">
    <w:name w:val="toc 6"/>
    <w:basedOn w:val="1"/>
    <w:next w:val="1"/>
    <w:uiPriority w:val="0"/>
    <w:pPr>
      <w:ind w:left="2100" w:leftChars="1000"/>
    </w:pPr>
  </w:style>
  <w:style w:type="paragraph" w:styleId="70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71">
    <w:name w:val="toc 3"/>
    <w:basedOn w:val="1"/>
    <w:next w:val="1"/>
    <w:uiPriority w:val="0"/>
    <w:pPr>
      <w:ind w:left="840" w:leftChars="400"/>
    </w:pPr>
  </w:style>
  <w:style w:type="paragraph" w:styleId="72">
    <w:name w:val="toc 2"/>
    <w:basedOn w:val="1"/>
    <w:next w:val="1"/>
    <w:uiPriority w:val="0"/>
    <w:pPr>
      <w:ind w:left="420" w:leftChars="200"/>
    </w:pPr>
  </w:style>
  <w:style w:type="paragraph" w:styleId="73">
    <w:name w:val="toc 4"/>
    <w:basedOn w:val="1"/>
    <w:next w:val="1"/>
    <w:uiPriority w:val="0"/>
    <w:pPr>
      <w:ind w:left="1260" w:leftChars="600"/>
    </w:pPr>
  </w:style>
  <w:style w:type="paragraph" w:styleId="74">
    <w:name w:val="toc 5"/>
    <w:basedOn w:val="1"/>
    <w:next w:val="1"/>
    <w:uiPriority w:val="0"/>
    <w:pPr>
      <w:ind w:left="1680" w:leftChars="800"/>
    </w:pPr>
  </w:style>
  <w:style w:type="paragraph" w:styleId="75">
    <w:name w:val="Note Heading"/>
    <w:basedOn w:val="1"/>
    <w:next w:val="1"/>
    <w:uiPriority w:val="0"/>
  </w:style>
  <w:style w:type="paragraph" w:styleId="76">
    <w:name w:val="Date"/>
    <w:basedOn w:val="1"/>
    <w:next w:val="1"/>
    <w:qFormat/>
    <w:uiPriority w:val="0"/>
  </w:style>
  <w:style w:type="paragraph" w:styleId="77">
    <w:name w:val="List Bullet 5"/>
    <w:basedOn w:val="1"/>
    <w:uiPriority w:val="0"/>
    <w:pPr>
      <w:numPr>
        <w:ilvl w:val="0"/>
        <w:numId w:val="4"/>
      </w:numPr>
    </w:pPr>
  </w:style>
  <w:style w:type="paragraph" w:styleId="78">
    <w:name w:val="Body Text First Indent"/>
    <w:basedOn w:val="61"/>
    <w:uiPriority w:val="0"/>
    <w:pPr>
      <w:ind w:firstLine="210"/>
    </w:pPr>
  </w:style>
  <w:style w:type="paragraph" w:styleId="79">
    <w:name w:val="Body Text First Indent 2"/>
    <w:basedOn w:val="80"/>
    <w:uiPriority w:val="0"/>
    <w:pPr>
      <w:ind w:firstLine="210"/>
    </w:pPr>
  </w:style>
  <w:style w:type="paragraph" w:styleId="80">
    <w:name w:val="Body Text Indent"/>
    <w:basedOn w:val="1"/>
    <w:qFormat/>
    <w:uiPriority w:val="0"/>
    <w:pPr>
      <w:spacing w:after="120"/>
      <w:ind w:left="360"/>
    </w:pPr>
  </w:style>
  <w:style w:type="paragraph" w:styleId="81">
    <w:name w:val="List Bullet 4"/>
    <w:basedOn w:val="1"/>
    <w:uiPriority w:val="0"/>
    <w:pPr>
      <w:numPr>
        <w:ilvl w:val="0"/>
        <w:numId w:val="5"/>
      </w:numPr>
    </w:pPr>
  </w:style>
  <w:style w:type="paragraph" w:styleId="82">
    <w:name w:val="List Bullet"/>
    <w:basedOn w:val="1"/>
    <w:uiPriority w:val="0"/>
    <w:pPr>
      <w:numPr>
        <w:ilvl w:val="0"/>
        <w:numId w:val="6"/>
      </w:numPr>
    </w:pPr>
  </w:style>
  <w:style w:type="paragraph" w:styleId="83">
    <w:name w:val="List Bullet 2"/>
    <w:basedOn w:val="1"/>
    <w:uiPriority w:val="0"/>
    <w:pPr>
      <w:numPr>
        <w:ilvl w:val="0"/>
        <w:numId w:val="7"/>
      </w:numPr>
    </w:pPr>
  </w:style>
  <w:style w:type="paragraph" w:styleId="84">
    <w:name w:val="List Bullet 3"/>
    <w:basedOn w:val="1"/>
    <w:uiPriority w:val="0"/>
    <w:pPr>
      <w:numPr>
        <w:ilvl w:val="0"/>
        <w:numId w:val="8"/>
      </w:numPr>
    </w:pPr>
  </w:style>
  <w:style w:type="paragraph" w:styleId="85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86">
    <w:name w:val="footer"/>
    <w:basedOn w:val="1"/>
    <w:qFormat/>
    <w:uiPriority w:val="0"/>
    <w:pPr>
      <w:tabs>
        <w:tab w:val="center" w:pos="4153"/>
        <w:tab w:val="right" w:pos="8306"/>
      </w:tabs>
    </w:pPr>
  </w:style>
  <w:style w:type="paragraph" w:styleId="87">
    <w:name w:val="List Number"/>
    <w:basedOn w:val="1"/>
    <w:uiPriority w:val="0"/>
    <w:pPr>
      <w:numPr>
        <w:ilvl w:val="0"/>
        <w:numId w:val="9"/>
      </w:numPr>
    </w:pPr>
  </w:style>
  <w:style w:type="paragraph" w:styleId="88">
    <w:name w:val="List Number 2"/>
    <w:basedOn w:val="1"/>
    <w:uiPriority w:val="0"/>
    <w:pPr>
      <w:numPr>
        <w:ilvl w:val="0"/>
        <w:numId w:val="10"/>
      </w:numPr>
    </w:pPr>
  </w:style>
  <w:style w:type="paragraph" w:styleId="89">
    <w:name w:val="List"/>
    <w:basedOn w:val="1"/>
    <w:qFormat/>
    <w:uiPriority w:val="0"/>
    <w:pPr>
      <w:ind w:left="360" w:hanging="360"/>
    </w:pPr>
  </w:style>
  <w:style w:type="paragraph" w:styleId="90">
    <w:name w:val="Normal (Web)"/>
    <w:basedOn w:val="1"/>
    <w:uiPriority w:val="0"/>
    <w:rPr>
      <w:sz w:val="24"/>
      <w:szCs w:val="24"/>
    </w:rPr>
  </w:style>
  <w:style w:type="paragraph" w:styleId="91">
    <w:name w:val="Body Text 3"/>
    <w:basedOn w:val="1"/>
    <w:uiPriority w:val="0"/>
    <w:pPr>
      <w:spacing w:after="120"/>
    </w:pPr>
    <w:rPr>
      <w:sz w:val="16"/>
      <w:szCs w:val="16"/>
    </w:rPr>
  </w:style>
  <w:style w:type="paragraph" w:styleId="92">
    <w:name w:val="Body Text Indent 2"/>
    <w:basedOn w:val="1"/>
    <w:uiPriority w:val="0"/>
    <w:pPr>
      <w:spacing w:after="120" w:line="480" w:lineRule="auto"/>
      <w:ind w:left="360"/>
    </w:pPr>
  </w:style>
  <w:style w:type="paragraph" w:styleId="93">
    <w:name w:val="Subtitle"/>
    <w:basedOn w:val="1"/>
    <w:qFormat/>
    <w:uiPriority w:val="0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94">
    <w:name w:val="Signature"/>
    <w:basedOn w:val="1"/>
    <w:uiPriority w:val="0"/>
    <w:pPr>
      <w:ind w:left="4320"/>
    </w:pPr>
  </w:style>
  <w:style w:type="paragraph" w:styleId="95">
    <w:name w:val="Salutation"/>
    <w:basedOn w:val="1"/>
    <w:next w:val="1"/>
    <w:uiPriority w:val="0"/>
  </w:style>
  <w:style w:type="paragraph" w:styleId="96">
    <w:name w:val="List Continue 2"/>
    <w:basedOn w:val="1"/>
    <w:uiPriority w:val="0"/>
    <w:pPr>
      <w:spacing w:after="120"/>
      <w:ind w:left="720"/>
    </w:pPr>
  </w:style>
  <w:style w:type="paragraph" w:styleId="97">
    <w:name w:val="List Continue 3"/>
    <w:basedOn w:val="1"/>
    <w:uiPriority w:val="0"/>
    <w:pPr>
      <w:spacing w:after="120"/>
      <w:ind w:left="1080"/>
    </w:pPr>
  </w:style>
  <w:style w:type="paragraph" w:styleId="98">
    <w:name w:val="List Continue 4"/>
    <w:basedOn w:val="1"/>
    <w:uiPriority w:val="0"/>
    <w:pPr>
      <w:spacing w:after="120"/>
      <w:ind w:left="1440"/>
    </w:pPr>
  </w:style>
  <w:style w:type="paragraph" w:styleId="99">
    <w:name w:val="List Continue 5"/>
    <w:basedOn w:val="1"/>
    <w:uiPriority w:val="0"/>
    <w:pPr>
      <w:spacing w:after="120"/>
      <w:ind w:left="1800"/>
    </w:pPr>
  </w:style>
  <w:style w:type="paragraph" w:styleId="100">
    <w:name w:val="List 2"/>
    <w:basedOn w:val="1"/>
    <w:qFormat/>
    <w:uiPriority w:val="0"/>
    <w:pPr>
      <w:ind w:left="720" w:hanging="360"/>
    </w:pPr>
  </w:style>
  <w:style w:type="paragraph" w:styleId="101">
    <w:name w:val="List 3"/>
    <w:basedOn w:val="1"/>
    <w:uiPriority w:val="0"/>
    <w:pPr>
      <w:ind w:left="1080" w:hanging="360"/>
    </w:pPr>
  </w:style>
  <w:style w:type="paragraph" w:styleId="102">
    <w:name w:val="List 4"/>
    <w:basedOn w:val="1"/>
    <w:uiPriority w:val="0"/>
    <w:pPr>
      <w:ind w:left="1440" w:hanging="360"/>
    </w:pPr>
  </w:style>
  <w:style w:type="paragraph" w:styleId="103">
    <w:name w:val="HTML Preformatted"/>
    <w:basedOn w:val="1"/>
    <w:uiPriority w:val="0"/>
    <w:rPr>
      <w:rFonts w:ascii="Courier New" w:hAnsi="Courier New" w:cs="Courier New"/>
    </w:rPr>
  </w:style>
  <w:style w:type="paragraph" w:styleId="104">
    <w:name w:val="Block Text"/>
    <w:basedOn w:val="1"/>
    <w:uiPriority w:val="0"/>
    <w:pPr>
      <w:spacing w:after="120"/>
      <w:ind w:left="1440" w:right="1440"/>
    </w:pPr>
  </w:style>
  <w:style w:type="paragraph" w:styleId="105">
    <w:name w:val="Message Header"/>
    <w:basedOn w:val="1"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ascii="Arial" w:hAnsi="Arial" w:cs="Arial"/>
      <w:sz w:val="24"/>
      <w:szCs w:val="24"/>
    </w:rPr>
  </w:style>
  <w:style w:type="paragraph" w:styleId="106">
    <w:name w:val="E-mail Signature"/>
    <w:basedOn w:val="1"/>
    <w:uiPriority w:val="0"/>
  </w:style>
  <w:style w:type="table" w:styleId="107">
    <w:name w:val="Table Colorful 2"/>
    <w:basedOn w:val="12"/>
    <w:uiPriority w:val="0"/>
    <w:pPr>
      <w:widowControl w:val="0"/>
      <w:jc w:val="both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8">
    <w:name w:val="Table Grid 2"/>
    <w:basedOn w:val="12"/>
    <w:uiPriority w:val="0"/>
    <w:pPr>
      <w:widowControl w:val="0"/>
      <w:jc w:val="both"/>
    </w:p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9">
    <w:name w:val="Table Subtle 1"/>
    <w:basedOn w:val="12"/>
    <w:qFormat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12" w:space="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single" w:color="000000" w:sz="12" w:space="0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0">
    <w:name w:val="Table Theme"/>
    <w:basedOn w:val="1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11">
    <w:name w:val="Table Web 3"/>
    <w:basedOn w:val="12"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2">
    <w:name w:val="Table Grid 6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13">
    <w:name w:val="Table Simple 1"/>
    <w:basedOn w:val="12"/>
    <w:uiPriority w:val="0"/>
    <w:pPr>
      <w:widowControl w:val="0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top w:val="nil"/>
          <w:left w:val="single" w:color="00800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4">
    <w:name w:val="Table Grid 1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5">
    <w:name w:val="Table 3D effects 2"/>
    <w:basedOn w:val="12"/>
    <w:uiPriority w:val="0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color="808080" w:sz="6" w:space="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color="FFFFFF" w:sz="6" w:space="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6">
    <w:name w:val="Table List 5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7">
    <w:name w:val="Table Classic 4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8">
    <w:name w:val="Table Grid"/>
    <w:basedOn w:val="1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19">
    <w:name w:val="Table Classic 1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6" w:space="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0">
    <w:name w:val="Table Grid 5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21">
    <w:name w:val="Table 3D effects 3"/>
    <w:basedOn w:val="12"/>
    <w:uiPriority w:val="0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color="808080" w:sz="6" w:space="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color="FFFFFF" w:sz="6" w:space="0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2">
    <w:name w:val="Table Columns 3"/>
    <w:basedOn w:val="12"/>
    <w:uiPriority w:val="0"/>
    <w:pPr>
      <w:widowControl w:val="0"/>
      <w:jc w:val="both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3">
    <w:name w:val="Table Columns 4"/>
    <w:basedOn w:val="12"/>
    <w:qFormat/>
    <w:uiPriority w:val="0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24">
    <w:name w:val="Table Classic 3"/>
    <w:basedOn w:val="12"/>
    <w:qFormat/>
    <w:uiPriority w:val="0"/>
    <w:pPr>
      <w:widowControl w:val="0"/>
      <w:jc w:val="both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5">
    <w:name w:val="Table Professional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126">
    <w:name w:val="Table Elegant"/>
    <w:basedOn w:val="12"/>
    <w:uiPriority w:val="0"/>
    <w:pPr>
      <w:widowControl w:val="0"/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7">
    <w:name w:val="Table Colorful 1"/>
    <w:basedOn w:val="12"/>
    <w:uiPriority w:val="0"/>
    <w:pPr>
      <w:widowControl w:val="0"/>
      <w:jc w:val="both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8">
    <w:name w:val="Table List 3"/>
    <w:basedOn w:val="12"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9">
    <w:name w:val="Table Web 2"/>
    <w:basedOn w:val="12"/>
    <w:qFormat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0">
    <w:name w:val="Table List 7"/>
    <w:basedOn w:val="12"/>
    <w:uiPriority w:val="0"/>
    <w:pPr>
      <w:widowControl w:val="0"/>
      <w:jc w:val="both"/>
    </w:p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top w:val="nil"/>
          <w:left w:val="single" w:color="008000" w:sz="12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</w:style>
  <w:style w:type="table" w:styleId="131">
    <w:name w:val="Table Contemporary"/>
    <w:basedOn w:val="12"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132">
    <w:name w:val="Table List 6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color="000000" w:sz="12" w:space="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000000" w:fill="FFFFFF"/>
      </w:tcPr>
    </w:tblStylePr>
  </w:style>
  <w:style w:type="table" w:styleId="133">
    <w:name w:val="Table Grid 4"/>
    <w:basedOn w:val="12"/>
    <w:qFormat/>
    <w:uiPriority w:val="0"/>
    <w:pPr>
      <w:widowControl w:val="0"/>
      <w:jc w:val="both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4">
    <w:name w:val="Table Columns 1"/>
    <w:basedOn w:val="12"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top w:val="nil"/>
          <w:left w:val="double" w:color="00000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5">
    <w:name w:val="Table List 8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0" w:color="FF0000" w:fill="FFFFFF"/>
      </w:tcPr>
    </w:tblStylePr>
  </w:style>
  <w:style w:type="table" w:styleId="136">
    <w:name w:val="Table Grid 3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7">
    <w:name w:val="Table Subtle 2"/>
    <w:basedOn w:val="12"/>
    <w:qFormat/>
    <w:uiPriority w:val="0"/>
    <w:pPr>
      <w:widowControl w:val="0"/>
      <w:jc w:val="both"/>
    </w:p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12" w:space="0"/>
          <w:insideH w:val="nil"/>
          <w:insideV w:val="nil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top w:val="nil"/>
          <w:left w:val="nil"/>
          <w:bottom w:val="single" w:color="000000" w:sz="12" w:space="0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8">
    <w:name w:val="Table List 4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table" w:styleId="139">
    <w:name w:val="Table List 1"/>
    <w:basedOn w:val="12"/>
    <w:uiPriority w:val="0"/>
    <w:pPr>
      <w:widowControl w:val="0"/>
      <w:jc w:val="both"/>
    </w:p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0">
    <w:name w:val="Table Web 1"/>
    <w:basedOn w:val="12"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1">
    <w:name w:val="Table Colorful 3"/>
    <w:basedOn w:val="12"/>
    <w:uiPriority w:val="0"/>
    <w:pPr>
      <w:widowControl w:val="0"/>
      <w:jc w:val="both"/>
    </w:p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nil"/>
          <w:bottom w:val="single" w:color="000000" w:sz="36" w:space="0"/>
          <w:right w:val="single" w:color="000000" w:sz="6" w:space="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142">
    <w:name w:val="Table Columns 5"/>
    <w:basedOn w:val="12"/>
    <w:uiPriority w:val="0"/>
    <w:pPr>
      <w:widowControl w:val="0"/>
      <w:jc w:val="both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single" w:color="80808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43">
    <w:name w:val="Table Classic 2"/>
    <w:basedOn w:val="12"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4">
    <w:name w:val="Table Grid 7"/>
    <w:basedOn w:val="12"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45">
    <w:name w:val="Table 3D effects 1"/>
    <w:basedOn w:val="12"/>
    <w:uiPriority w:val="0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top w:val="nil"/>
          <w:left w:val="single" w:color="80808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color="808080" w:sz="6" w:space="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single" w:color="FFFFFF" w:sz="6" w:space="0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6">
    <w:name w:val="Table Columns 2"/>
    <w:basedOn w:val="12"/>
    <w:uiPriority w:val="0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7">
    <w:name w:val="Table Simple 2"/>
    <w:basedOn w:val="12"/>
    <w:uiPriority w:val="0"/>
    <w:pPr>
      <w:widowControl w:val="0"/>
      <w:jc w:val="both"/>
    </w:pPr>
    <w:tblPr/>
    <w:tblStylePr w:type="firstRow">
      <w:rPr>
        <w:b/>
        <w:bCs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color="000000" w:sz="12" w:space="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single" w:color="000000" w:sz="6" w:space="0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8">
    <w:name w:val="Table Simple 3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149">
    <w:name w:val="Table Grid 8"/>
    <w:basedOn w:val="12"/>
    <w:uiPriority w:val="0"/>
    <w:pPr>
      <w:widowControl w:val="0"/>
      <w:jc w:val="both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50">
    <w:name w:val="Table List 2"/>
    <w:basedOn w:val="12"/>
    <w:uiPriority w:val="0"/>
    <w:pPr>
      <w:widowControl w:val="0"/>
      <w:jc w:val="both"/>
    </w:p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985</Words>
  <Characters>6831</Characters>
  <Lines>56</Lines>
  <Paragraphs>15</Paragraphs>
  <TotalTime>3</TotalTime>
  <ScaleCrop>false</ScaleCrop>
  <LinksUpToDate>false</LinksUpToDate>
  <CharactersWithSpaces>7801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2025-09-04T07:30:00Z</dcterms:created>
  <dc:creator>Александр Рубцо�</dc:creator>
  <cp:lastModifiedBy>Александр Рубцо�</cp:lastModifiedBy>
  <cp:lastPrinted>2025-09-05T05:20:44Z</cp:lastPrinted>
  <dcterms:modified xsi:type="dcterms:W3CDTF">2025-09-05T05:23:57Z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7FD6A52917AC4C6C827DF3B6DFD9F3A3_11</vt:lpwstr>
  </property>
</Properties>
</file>